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40" w:lineRule="exact"/>
        <w:jc w:val="both"/>
        <w:rPr>
          <w:rFonts w:ascii="仿宋" w:hAnsi="仿宋" w:eastAsia="仿宋" w:cs="仿宋"/>
          <w:bCs/>
          <w:color w:val="000000" w:themeColor="text1"/>
          <w:sz w:val="30"/>
          <w:szCs w:val="30"/>
        </w:rPr>
      </w:pPr>
      <w:r>
        <w:rPr>
          <w:rFonts w:hint="eastAsia" w:ascii="仿宋" w:hAnsi="仿宋" w:eastAsia="仿宋" w:cs="仿宋"/>
          <w:bCs/>
          <w:color w:val="000000" w:themeColor="text1"/>
          <w:sz w:val="30"/>
          <w:szCs w:val="30"/>
        </w:rPr>
        <w:t>附件：</w:t>
      </w:r>
    </w:p>
    <w:p>
      <w:pPr>
        <w:pStyle w:val="4"/>
        <w:widowControl/>
        <w:spacing w:beforeAutospacing="0" w:afterAutospacing="0" w:line="640" w:lineRule="exact"/>
        <w:jc w:val="center"/>
        <w:rPr>
          <w:rFonts w:ascii="方正小标宋简体" w:hAnsi="方正小标宋简体" w:eastAsia="方正小标宋简体" w:cs="方正小标宋简体"/>
          <w:bCs/>
          <w:color w:val="000000" w:themeColor="text1"/>
          <w:sz w:val="44"/>
          <w:szCs w:val="44"/>
        </w:rPr>
      </w:pPr>
      <w:bookmarkStart w:id="0" w:name="_GoBack"/>
      <w:r>
        <w:rPr>
          <w:rFonts w:hint="eastAsia" w:ascii="方正小标宋简体" w:hAnsi="方正小标宋简体" w:eastAsia="方正小标宋简体" w:cs="方正小标宋简体"/>
          <w:bCs/>
          <w:color w:val="000000" w:themeColor="text1"/>
          <w:sz w:val="44"/>
          <w:szCs w:val="44"/>
        </w:rPr>
        <w:t>2020年淮南市乡镇街道事业单位专项公开招聘公告</w:t>
      </w:r>
      <w:bookmarkEnd w:id="0"/>
    </w:p>
    <w:p>
      <w:pPr>
        <w:widowControl/>
        <w:spacing w:line="560" w:lineRule="exact"/>
        <w:ind w:firstLine="640"/>
        <w:jc w:val="left"/>
        <w:rPr>
          <w:rFonts w:ascii="微软雅黑" w:hAnsi="微软雅黑" w:eastAsia="微软雅黑" w:cs="微软雅黑"/>
          <w:color w:val="333333"/>
          <w:sz w:val="18"/>
          <w:szCs w:val="18"/>
        </w:rPr>
      </w:pPr>
      <w:r>
        <w:rPr>
          <w:rFonts w:ascii="仿宋" w:hAnsi="仿宋" w:eastAsia="仿宋" w:cs="仿宋"/>
          <w:color w:val="333333"/>
          <w:kern w:val="0"/>
          <w:sz w:val="32"/>
          <w:szCs w:val="32"/>
        </w:rPr>
        <w:t>根据《事业单位人事管理条例》（国务院令第</w:t>
      </w:r>
      <w:r>
        <w:rPr>
          <w:rFonts w:hint="eastAsia" w:ascii="仿宋" w:hAnsi="仿宋" w:eastAsia="仿宋" w:cs="仿宋"/>
          <w:color w:val="333333"/>
          <w:kern w:val="0"/>
          <w:sz w:val="32"/>
          <w:szCs w:val="32"/>
        </w:rPr>
        <w:t>652号）、《安徽省事业单位公开招聘人员暂行办法》（皖人社发〔2010〕78号）、中共中央组织部办公厅、人力资源社会保障部办公厅《关于应对新冠肺炎疫情影响做好事业单位公开招聘高校毕业生工作的通知》（人社厅〔2020〕27号）和中共安徽省委组织部、安徽省人力资源社会和保障厅《关于贯彻落实应对新冠肺炎疫情影响做好事业单位公开招聘高校毕业生工作有关事项的通知》（皖人社秘〔2020〕73号）等规定，经市委机构编制委员会会议研究，决定针对我市乡镇街道事业单位组织一次专项公开招聘，主要用于专项招聘高校毕业生（含择业期内未落实工作单位的高校毕业生）和定向招聘社区（村）干部以及退役士兵。现将2020年淮南市乡镇街道事业单位专项公开招聘工作有关事项公告如下：</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一、招聘程序</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事业单位公开招聘工作按照制定招聘计划、发布招聘公告、报名与资格审查、统一笔试、资格复审、专业测试、体检和考察、公示、审批聘用等程序进行。</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二、招聘原则</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（一）坚持民主、公开、竞争、择优；</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（二）坚持考试考察、择优聘用；</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（三）坚持统一组织、分步实施。</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三、招聘计划和条件</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2020年淮南市乡镇街道事业单位专项公开招聘岗位计划数共71个，招聘人数164人。</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招聘对象为应届高校毕业生和择业期内未落实工作单位的高校毕业生、本区所辖社区（村）任“两委”委员连续满1年以上的在职优秀社区（村）干部以及公告发布之日具有淮南市户籍的退役军人，且必须符合以下条件：</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（一）具有中华人民共和国国籍；</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（二）遵守宪法和法律；</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（三）具有良好的品行；</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（四）岗位所需的专业或技能条件；</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（五）适应岗位要求的身体条件；</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（六）岗位所需的其他条件。</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“年龄条件”中“35周岁以下”为“1984年6月15日以后出生”（其他涉及年龄计算的以此类推）。</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有下列情形的人员，不得报考：</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（一）不符合招聘岗位条件要求的人员；</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（二）尚未解除纪律处分或者正在接受纪律审查的人员，以及刑事处罚期限未满或者涉嫌违法犯罪正在接受调查的人员；</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（三）曾因犯罪受过刑事处罚的人员和曾被开除公职的人员；</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（四）经政府人力资源和社会保障部门认定具有考试违纪行为且在停考期内的人员；</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（五）现役军人；</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（六）在读的全日制普通高校非应届毕业生；</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（七）法律规定不得参加报考或聘用为事业单位工作人员的其他情形的人员。</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招聘单位不得设置与岗位要求无关的报考资格条件和歧视性、指向性条件。</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具体招聘岗位及条件见《2020年淮南市乡镇街道事业单位专项公开招聘岗位计划表》（附件1）。</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四、定向社区（村）干部和退役士兵的现场资格审查</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定向社区（村）干部和退役士兵招聘，采取“先现场资格审查、后网上报名”的方式。现场资格审查的时间为2020年6月9日9︰00至6月15日17︰00。</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一）定向社区（村）干部招聘的：凡报考本区内定向社区（村）干部招聘岗位的，到本人所在乡镇（街道）填写《淮南市2020年度从社区（村）干部中定向招聘乡镇街道事业单位工作人员资格审查表》(附件2)；向乡镇（街道）党委提出个人申请，由乡镇（街道）党委填写推荐意见并经区委组织部审核后汇总，统一报市委组织部进行资格复查。复查合格的，由区委组织部反馈区人社局，再由区人社局统一组织网上报名。</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二）定向退役士兵招聘的：凡报考定向士兵招聘岗位的，向本人入伍所在地县（区）退役军人事务局提出申请，填写《淮南市2020年度从退役士兵中定向招聘乡镇街道事业单位工作人员资格审查表》(附件3)，由县(区)退役军人事务局审核后统一汇总报市退役军人事务局进行资格复查。复查合格的，由招聘各区退役军人事务局反馈区人社局，再由区人社局统一组织网上报名。</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五、报名事项</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（一）报名方式及时间</w:t>
      </w:r>
    </w:p>
    <w:p>
      <w:pPr>
        <w:widowControl/>
        <w:spacing w:line="560" w:lineRule="exact"/>
        <w:ind w:firstLine="640"/>
        <w:jc w:val="left"/>
        <w:rPr>
          <w:rFonts w:ascii="微软雅黑" w:hAnsi="微软雅黑" w:eastAsia="微软雅黑" w:cs="微软雅黑"/>
          <w:color w:val="333333"/>
          <w:sz w:val="18"/>
          <w:szCs w:val="18"/>
        </w:rPr>
      </w:pPr>
      <w:r>
        <w:rPr>
          <w:rFonts w:hint="eastAsia" w:ascii="微软雅黑" w:hAnsi="微软雅黑" w:eastAsia="微软雅黑" w:cs="微软雅黑"/>
          <w:color w:val="333333"/>
          <w:kern w:val="0"/>
          <w:sz w:val="32"/>
          <w:szCs w:val="32"/>
        </w:rPr>
        <w:t> </w:t>
      </w:r>
      <w:r>
        <w:rPr>
          <w:rFonts w:hint="eastAsia" w:ascii="仿宋" w:hAnsi="仿宋" w:eastAsia="仿宋" w:cs="仿宋"/>
          <w:color w:val="333333"/>
          <w:kern w:val="0"/>
          <w:sz w:val="32"/>
          <w:szCs w:val="32"/>
        </w:rPr>
        <w:t>采用网上报名方式，报名网站为淮南人事考试网（</w:t>
      </w:r>
      <w:r>
        <w:rPr>
          <w:rFonts w:hint="eastAsia" w:ascii="仿宋" w:hAnsi="仿宋" w:eastAsia="仿宋" w:cs="仿宋"/>
          <w:color w:val="333333"/>
          <w:kern w:val="0"/>
          <w:sz w:val="18"/>
          <w:szCs w:val="18"/>
        </w:rPr>
        <w:t> </w:t>
      </w:r>
      <w:r>
        <w:rPr>
          <w:rFonts w:hint="eastAsia" w:ascii="仿宋" w:hAnsi="仿宋" w:eastAsia="仿宋" w:cs="仿宋"/>
          <w:color w:val="333333"/>
          <w:kern w:val="0"/>
          <w:sz w:val="32"/>
          <w:szCs w:val="32"/>
        </w:rPr>
        <w:t>http://www.hnpta.com），报名时间为</w:t>
      </w:r>
      <w:r>
        <w:rPr>
          <w:rFonts w:hint="eastAsia" w:ascii="微软雅黑" w:hAnsi="微软雅黑" w:eastAsia="微软雅黑" w:cs="微软雅黑"/>
          <w:color w:val="333333"/>
          <w:kern w:val="0"/>
          <w:sz w:val="32"/>
          <w:szCs w:val="32"/>
        </w:rPr>
        <w:t> </w:t>
      </w:r>
      <w:r>
        <w:rPr>
          <w:rFonts w:hint="eastAsia" w:ascii="仿宋" w:hAnsi="仿宋" w:eastAsia="仿宋" w:cs="仿宋"/>
          <w:color w:val="333333"/>
          <w:kern w:val="0"/>
          <w:sz w:val="32"/>
          <w:szCs w:val="32"/>
        </w:rPr>
        <w:t>2020年6月16日9︰00至6月21日17︰00，逾期不予补报。</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（二）报名程序</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登陆报名网站→详阅招聘公告和岗位计划表→签署诚信承诺书→填写报名表→上传照片→自我确认→网上缴费。</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（三）信息填报</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报考人员必须符合报考岗位的条件，每位报考人员限报一个岗位，并使用同一有效居民身份证进行报名和参加考试。报名时必须按要求如实、正确填写《报名表》，并上传本人电子照片，照片必须符合规定格式（照片格式：近期免冠正面证件照，jpg格式，宽度2.5cm，高度3.5cm，或宽高分辨率295×413像素，大小20—100kb），并提供有效通讯方式，否则出现问题由报考人员本人负责。签署“考生诚信承诺书”，进行自我确认。报考人员填写的信息必须与本人实际情况、报考条件和所报考的岗位要求相一致，信息必须全部真实、有效。凡弄虚作假或虽通过资格审查但实际不符合招聘岗位条件的，一经查实，取消其考试、聘用资格，责任由报考人员本人负责。</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（四）网上确认及缴费  </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报考人员于报名后至</w:t>
      </w:r>
      <w:r>
        <w:rPr>
          <w:rFonts w:hint="eastAsia" w:ascii="仿宋" w:hAnsi="仿宋" w:eastAsia="仿宋" w:cs="仿宋"/>
          <w:b/>
          <w:color w:val="333333"/>
          <w:kern w:val="0"/>
          <w:sz w:val="32"/>
          <w:szCs w:val="32"/>
        </w:rPr>
        <w:t>2020年6月22日17：00</w:t>
      </w:r>
      <w:r>
        <w:rPr>
          <w:rFonts w:hint="eastAsia" w:ascii="仿宋" w:hAnsi="仿宋" w:eastAsia="仿宋" w:cs="仿宋"/>
          <w:color w:val="333333"/>
          <w:kern w:val="0"/>
          <w:sz w:val="32"/>
          <w:szCs w:val="32"/>
        </w:rPr>
        <w:t>前登录淮南人事考试网查询是否通过报考资格初审。通过初审的，不能再报考其他岗位；尚未审查或未通过审查的，在</w:t>
      </w:r>
      <w:r>
        <w:rPr>
          <w:rFonts w:hint="eastAsia" w:ascii="仿宋" w:hAnsi="仿宋" w:eastAsia="仿宋" w:cs="仿宋"/>
          <w:b/>
          <w:color w:val="333333"/>
          <w:kern w:val="0"/>
          <w:sz w:val="32"/>
          <w:szCs w:val="32"/>
        </w:rPr>
        <w:t>6月22日17:00</w:t>
      </w:r>
      <w:r>
        <w:rPr>
          <w:rFonts w:hint="eastAsia" w:ascii="仿宋" w:hAnsi="仿宋" w:eastAsia="仿宋" w:cs="仿宋"/>
          <w:color w:val="333333"/>
          <w:kern w:val="0"/>
          <w:sz w:val="32"/>
          <w:szCs w:val="32"/>
        </w:rPr>
        <w:t>前可以改报其他符合条件的岗位。</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通过审查的，根据省物价局、财政厅皖价费[2009]118号文件规定，按照每人每科45元标准收费。报考人员通过第三方支付平台进行网上缴费。缴费截止时间为</w:t>
      </w:r>
      <w:r>
        <w:rPr>
          <w:rFonts w:hint="eastAsia" w:ascii="仿宋" w:hAnsi="仿宋" w:eastAsia="仿宋" w:cs="仿宋"/>
          <w:b/>
          <w:color w:val="333333"/>
          <w:kern w:val="0"/>
          <w:sz w:val="32"/>
          <w:szCs w:val="32"/>
        </w:rPr>
        <w:t>2020年6月23日17︰00</w:t>
      </w:r>
      <w:r>
        <w:rPr>
          <w:rFonts w:hint="eastAsia" w:ascii="仿宋" w:hAnsi="仿宋" w:eastAsia="仿宋" w:cs="仿宋"/>
          <w:color w:val="333333"/>
          <w:kern w:val="0"/>
          <w:sz w:val="32"/>
          <w:szCs w:val="32"/>
        </w:rPr>
        <w:t>，逾期未缴费的，视为自动放弃。</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（五）其他</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应聘同一岗位的须形成竞争，同一岗位报考人数与招聘计划数的比例原则上不应低于3︰1，不足规定开考比例的，相应核销或核减该岗位招聘计划数。少数紧缺急需专业的岗位，经市人力资源和社会保障局批准后方可开考。</w:t>
      </w:r>
      <w:r>
        <w:rPr>
          <w:rFonts w:hint="eastAsia" w:ascii="微软雅黑" w:hAnsi="微软雅黑" w:eastAsia="微软雅黑" w:cs="微软雅黑"/>
          <w:color w:val="333333"/>
          <w:kern w:val="0"/>
          <w:sz w:val="32"/>
          <w:szCs w:val="32"/>
        </w:rPr>
        <w:t> </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六、统一笔试</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统一笔试由市委组织部、市人力资源和社会保障局共同组织实施。</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（一）笔试科目</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笔试分为两个科目：1.《职业能力倾向测验》；2.《综合应用能力》。</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职业能力倾向测验》和《综合应用能力》为公共科目（具体见岗位计划表），分为综合管理类（A类）、社会科学专技类（B类）、自然科学专技类（C类）、中小学教师类（D类）和医疗卫生类（E类）5个类别，其中，医疗卫生类又分为６个岗位：中医临床、西医临床、药剂、护理、医学技术、公共卫生管理。具体考试类别见《公共科目类别代码》。各类别试卷均为《职业能力倾向测验》和《综合应用能力》两科合订本，由人社部人事考试中心命制，为各类别考生必考科目。</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上述两个考试科目满分均为150分，公共科目成绩按照应聘人员《职业能力倾向测验》和《综合应用能力》成绩各占50%合成确定</w:t>
      </w:r>
      <w:r>
        <w:rPr>
          <w:rFonts w:hint="eastAsia" w:ascii="微软雅黑" w:hAnsi="微软雅黑" w:eastAsia="微软雅黑" w:cs="微软雅黑"/>
          <w:color w:val="333333"/>
          <w:kern w:val="0"/>
          <w:sz w:val="32"/>
          <w:szCs w:val="32"/>
        </w:rPr>
        <w:t> </w:t>
      </w:r>
      <w:r>
        <w:rPr>
          <w:rFonts w:hint="eastAsia" w:ascii="仿宋" w:hAnsi="仿宋" w:eastAsia="仿宋" w:cs="仿宋"/>
          <w:color w:val="333333"/>
          <w:kern w:val="0"/>
          <w:sz w:val="32"/>
          <w:szCs w:val="32"/>
        </w:rPr>
        <w:t>。</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本次考试不指定考试辅导用书，市委组织部、市人力资源和社会保障局不举办也不委托举办任何形式的辅导和培训活动。</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（二）答题方式和要求</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《职业能力倾向测验》全部为客观题，一律用2B铅笔在答题卡上填涂作答。《综合应用能力》客观题部分用2B铅笔在答题卡上填涂作答，主观题部分用黑色字迹的钢笔或签字笔在答题卡上指定的位置作答。</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公共科目《职业能力倾向测验》和《综合应用能力》两科考试连续进行，中间不间断。</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综合应用能力（C类）考试作答时可能需要使用直尺（应为无计算、存储或通信功能的普通直尺），请参加综合应用能力（C类）考试的考生携带以备使用。</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（三）笔试时间和地点</w:t>
      </w:r>
    </w:p>
    <w:p>
      <w:pPr>
        <w:widowControl/>
        <w:spacing w:line="560" w:lineRule="exact"/>
        <w:ind w:firstLine="629"/>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笔试时间为2020年7月25日。</w:t>
      </w:r>
    </w:p>
    <w:p>
      <w:pPr>
        <w:widowControl/>
        <w:spacing w:line="560" w:lineRule="exact"/>
        <w:ind w:firstLine="629"/>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上午 8:30-10:00    《职业能力倾向测验》</w:t>
      </w:r>
    </w:p>
    <w:p>
      <w:pPr>
        <w:widowControl/>
        <w:spacing w:line="560" w:lineRule="exact"/>
        <w:ind w:firstLine="629"/>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     10:00-12:00   《综合应用能力》</w:t>
      </w:r>
    </w:p>
    <w:p>
      <w:pPr>
        <w:widowControl/>
        <w:spacing w:line="560" w:lineRule="exact"/>
        <w:ind w:left="160" w:firstLine="48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笔试地点以《准考证》为准。报考人员于</w:t>
      </w:r>
      <w:r>
        <w:rPr>
          <w:rFonts w:hint="eastAsia" w:ascii="仿宋" w:hAnsi="仿宋" w:eastAsia="仿宋" w:cs="仿宋"/>
          <w:b/>
          <w:color w:val="333333"/>
          <w:kern w:val="0"/>
          <w:sz w:val="32"/>
          <w:szCs w:val="32"/>
        </w:rPr>
        <w:t>2020年7月23日9：00后</w:t>
      </w:r>
      <w:r>
        <w:rPr>
          <w:rFonts w:hint="eastAsia" w:ascii="仿宋" w:hAnsi="仿宋" w:eastAsia="仿宋" w:cs="仿宋"/>
          <w:color w:val="333333"/>
          <w:kern w:val="0"/>
          <w:sz w:val="32"/>
          <w:szCs w:val="32"/>
        </w:rPr>
        <w:t>登陆淮南人事考试网自行打印《准考证》。考试时须凭本人《准考证》和有效身份证件原件（居民身份证、社会保障卡）进入考场。</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（四）成绩查询</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笔试成绩以百分制计算，按两科分数5︰5的比例合成（计算到小数点后两位，下同）。考生于</w:t>
      </w:r>
      <w:r>
        <w:rPr>
          <w:rFonts w:hint="eastAsia" w:ascii="仿宋" w:hAnsi="仿宋" w:eastAsia="仿宋" w:cs="仿宋"/>
          <w:b/>
          <w:color w:val="333333"/>
          <w:kern w:val="0"/>
          <w:sz w:val="32"/>
          <w:szCs w:val="32"/>
        </w:rPr>
        <w:t>2020年8月底</w:t>
      </w:r>
      <w:r>
        <w:rPr>
          <w:rFonts w:hint="eastAsia" w:ascii="仿宋" w:hAnsi="仿宋" w:eastAsia="仿宋" w:cs="仿宋"/>
          <w:color w:val="333333"/>
          <w:kern w:val="0"/>
          <w:sz w:val="32"/>
          <w:szCs w:val="32"/>
        </w:rPr>
        <w:t>在淮南市人力资源和社会保障局网、淮南人事考试网查询笔试成绩，具体时间另行通知。</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为确保新进人员基本素质，招考领导小组将根据笔试考试成绩情况研究确定最低控制合格分数线，并在网上公布。达到最低控制合格分数线的考生方可进入下一环节。</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七、资格复审</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专业测试人选根据岗位招聘计划数，在同岗位笔试人员中依笔试成绩从高分到低分按1︰3的比例确定。不足规定比例的按笔试达线人数确定。最后一名如有多名考生笔试成绩相同的，一并确定为专业测试人选。</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专业测试人选在淮南市人力资源和社会保障局网（www.hnhrss.gov.cn）、淮南人事考试网（www.hnpta.com）公布。</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参加专业测试的人员按公布的规定时间到淮南市人事考试服务大厅（金海大厦北楼一楼大厅：田家庵区淮河大道，朝阳美食城公交站向南50米），由招聘单位及主管部门依据招聘条件和相关材料，对其进行资格审查。逾期不到的视为自动放弃，缺额从高分到低分依次等额递补，递补只进行一次。</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资格复审时，报考人员应提供以下证件、材料：</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（一）资格复审时，报考人员须提供有效居民身份证原件、学历（学位）证书原件、笔试准考证和报名资格审查表等材料。</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二）已修完教学计划规定全部课程、各科成绩合格、2020年毕业尚未取得学历（学位）证书的人员，可凭学校或省、市教育主管部门出具的该学历层次、毕业时间以及“2020年毕业，已修完教学计划规定全部课程，各科成绩合格，毕业证书待发”的书面证明和有关证件材料办理资格复审。至2020年9月30日仍不能提供学历（学位）证书原件，或原件与证明材料不一致的，取消聘用资格。</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（三）属社会人员的，须提供本人有效居民身份证原件、学历（学位）证书、招聘岗位规定要求的相关证书（证件）原件和报名资格审查表等材料。</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经审查合格的考生领取《专业测试通知书》，并按省物价局、财政厅皖价费[2009]118号文件规定，缴纳费用80元。经审查不符合报考资格条件的考生，取消其参加专业测试资格，缺额从高分到低分依次等额递补，递补只进行一次。</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八、专业测试</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专业测试采取结构化面试方式进行，主要考查应聘人员的综合素质、专业知识、专业（业务）能力、管理能力、实际操作技能以及潜能等，满分为100分。市人力资源和社会保障局会同市委组织部统一制定专业测试方案并组织实施。</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当报考岗位实际面试人数少于或等于岗位招聘计划数时，该岗位考生的专业测试成绩低于60分的，不予进入体检和考察。</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专业测试的具体事宜另行通知。</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九、体检</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考生总成绩按照统一笔试和专业测试成绩6︰4的比例合成，满分为100分。体检人选按岗位招聘计划数，在同岗位专业测试人员中依考试总成绩从高分到低分等额确定（总成绩相同的，依次按笔试成绩、《职业能力倾向测验》、《综合应用能力》成绩高低顺序排序）。体检由市人力资源和社会保障局负责组织实施。体检标准参照《人力资源社会保障部 国家卫生计生委 国家公务员局关于修订〈公务员录用体检通用标准（试行）〉及〈公务员录用体检操作手册（试行）〉有关内容的通知》(人社部发〔2016〕140号)要求，按照省委组织部、省人力资源和社会保障厅、省卫生厅《关于进一步规范全省事业单位公开招聘人员体检工作的通知》（皖人社秘〔2013〕208号）有关要求执行。因故出现岗位人选缺额的，从高分到低分依次等额一次性递补。体检合格的确定为拟考察人员。体检费用由考生自理。</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十、考察</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体检合格人员为考察对象。考察工作由市人力资源和社会保障部门统一组织，招聘单位及其主管部门负责具体实施。招聘单位要派出两名以上人员组成考察组，对考察对象的德、能、勤、绩、廉情况及其政治业务素质与聘用职位的适应程度采取多种形式进行全面考察,全面了解考察对象的政治思想、道德品行、遵纪守法、自律意识、能力素质、工作态度、学习和工作表现等情况。根据《关于加快推进失信被执行人信用监督、警示和惩戒机制建设的实施意见》（皖办发〔2017〕24号）等文件精神，考察结束时考察对象仍属于失信被执行人的，考察环节不予合格。对考察合格的人员进行审批聘用，考察不合格的人员取消其聘用资格。考察不合格出现岗位人选缺额的，从高分到低分依次等额一次性递补。</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十一、签约聘用</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对考察合格者，由招聘单位及主管部门确定拟聘用人员，报市人力资源和社会保障局审核，在淮南市人力资源和社会保障局网、淮南人事考试网公示7天无异议或公示结果不影响聘用的，按现行规定办理有关手续。对违反公开招聘规定或未能在2020年9月30日前提供招聘岗位所要求的相对拟聘用人员办理聘用审批手续后出现岗位空缺的，不再递补。</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根据《事业单位人事管理条例》（国务院令第652号）和省政府办公厅《转发省人事厅关于在全省事业单位试行人员聘用制度意见的通知》（皖政办〔2006〕13号）规定，招聘单位须与受聘人员签订事业单位聘用合同，确立人事关系。聘用人员待遇按有关规定执行。事业单位新进人员按规定实行试用期制度，试用期包括在聘用合同期限内。</w:t>
      </w:r>
    </w:p>
    <w:p>
      <w:pPr>
        <w:widowControl/>
        <w:spacing w:line="560" w:lineRule="exact"/>
        <w:ind w:firstLine="643"/>
        <w:jc w:val="left"/>
        <w:rPr>
          <w:rFonts w:ascii="微软雅黑" w:hAnsi="微软雅黑" w:eastAsia="微软雅黑" w:cs="微软雅黑"/>
          <w:color w:val="333333"/>
          <w:sz w:val="18"/>
          <w:szCs w:val="18"/>
        </w:rPr>
      </w:pPr>
      <w:r>
        <w:rPr>
          <w:rFonts w:hint="eastAsia" w:ascii="仿宋" w:hAnsi="仿宋" w:eastAsia="仿宋" w:cs="仿宋"/>
          <w:b/>
          <w:color w:val="333333"/>
          <w:kern w:val="0"/>
          <w:sz w:val="32"/>
          <w:szCs w:val="32"/>
        </w:rPr>
        <w:t>十二、相关事宜</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本《公告》由市委组织部、市人力资源和社会保障局负责解释。疫情期间招聘考试严格按照国家、省、市相关规定进行，具体事项另行通知。</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成立由市纪律检查委员会（市监察委员会）、市纪委监委驻市委组织部纪检组组成的监督组，负责全程监督公开招聘工作。监督电话：0554-6678117。</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本次招聘工作相关信息，请登陆淮南市人力资源和社会保障局网（www.hnhrss.gov.cn）、淮南先锋网（</w:t>
      </w:r>
      <w:r>
        <w:fldChar w:fldCharType="begin"/>
      </w:r>
      <w:r>
        <w:instrText xml:space="preserve"> HYPERLINK "http://www.apta.gov.cn/" </w:instrText>
      </w:r>
      <w:r>
        <w:fldChar w:fldCharType="separate"/>
      </w:r>
      <w:r>
        <w:rPr>
          <w:rStyle w:val="7"/>
          <w:rFonts w:hint="eastAsia" w:ascii="仿宋" w:hAnsi="仿宋" w:eastAsia="仿宋" w:cs="仿宋"/>
          <w:sz w:val="32"/>
          <w:szCs w:val="32"/>
        </w:rPr>
        <w:t>www.hnxfw.gov.cn</w:t>
      </w:r>
      <w:r>
        <w:rPr>
          <w:rStyle w:val="7"/>
          <w:rFonts w:hint="eastAsia" w:ascii="仿宋" w:hAnsi="仿宋" w:eastAsia="仿宋" w:cs="仿宋"/>
          <w:sz w:val="32"/>
          <w:szCs w:val="32"/>
        </w:rPr>
        <w:fldChar w:fldCharType="end"/>
      </w:r>
      <w:r>
        <w:rPr>
          <w:rFonts w:hint="eastAsia" w:ascii="仿宋" w:hAnsi="仿宋" w:eastAsia="仿宋" w:cs="仿宋"/>
          <w:color w:val="333333"/>
          <w:kern w:val="0"/>
          <w:sz w:val="32"/>
          <w:szCs w:val="32"/>
        </w:rPr>
        <w:t>）、淮南人事考试网（www.hnpta.com）查询。</w:t>
      </w:r>
    </w:p>
    <w:p>
      <w:pPr>
        <w:widowControl/>
        <w:spacing w:line="560" w:lineRule="exact"/>
        <w:ind w:firstLine="640"/>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招聘工作咨询电话：政策0554-6664251，网上技术服务、考务0554-6652405。</w:t>
      </w:r>
    </w:p>
    <w:p>
      <w:pPr>
        <w:widowControl/>
        <w:spacing w:line="560" w:lineRule="exact"/>
        <w:jc w:val="left"/>
        <w:rPr>
          <w:rFonts w:ascii="微软雅黑" w:hAnsi="微软雅黑" w:eastAsia="微软雅黑" w:cs="微软雅黑"/>
          <w:color w:val="333333"/>
          <w:sz w:val="18"/>
          <w:szCs w:val="18"/>
        </w:rPr>
      </w:pPr>
      <w:r>
        <w:rPr>
          <w:rFonts w:hint="eastAsia" w:ascii="仿宋" w:hAnsi="仿宋" w:eastAsia="仿宋" w:cs="仿宋"/>
          <w:color w:val="333333"/>
          <w:kern w:val="0"/>
          <w:sz w:val="32"/>
          <w:szCs w:val="32"/>
        </w:rPr>
        <w:t>附件：</w:t>
      </w:r>
    </w:p>
    <w:p>
      <w:pPr>
        <w:widowControl/>
        <w:spacing w:line="560" w:lineRule="exact"/>
        <w:ind w:firstLine="707"/>
        <w:jc w:val="left"/>
        <w:rPr>
          <w:rFonts w:ascii="微软雅黑" w:hAnsi="微软雅黑" w:eastAsia="微软雅黑" w:cs="微软雅黑"/>
          <w:color w:val="333333"/>
          <w:sz w:val="18"/>
          <w:szCs w:val="18"/>
        </w:rPr>
      </w:pPr>
      <w:r>
        <w:fldChar w:fldCharType="begin"/>
      </w:r>
      <w:r>
        <w:instrText xml:space="preserve"> HYPERLINK "http://pic.pzhl.net/cms/20200525105938485.xls" \t "http://www.hnpta.com/detail/index/id/_blank" </w:instrText>
      </w:r>
      <w:r>
        <w:fldChar w:fldCharType="separate"/>
      </w:r>
      <w:r>
        <w:rPr>
          <w:rStyle w:val="7"/>
          <w:rFonts w:hint="eastAsia" w:ascii="仿宋" w:hAnsi="仿宋" w:eastAsia="仿宋" w:cs="仿宋"/>
          <w:color w:val="337FE5"/>
          <w:sz w:val="36"/>
          <w:szCs w:val="36"/>
        </w:rPr>
        <w:t>1.《2020年淮南市乡镇街道事业单位专项公开招聘岗位计划表》</w:t>
      </w:r>
      <w:r>
        <w:rPr>
          <w:rStyle w:val="7"/>
          <w:rFonts w:hint="eastAsia" w:ascii="仿宋" w:hAnsi="仿宋" w:eastAsia="仿宋" w:cs="仿宋"/>
          <w:color w:val="337FE5"/>
          <w:sz w:val="36"/>
          <w:szCs w:val="36"/>
        </w:rPr>
        <w:fldChar w:fldCharType="end"/>
      </w:r>
    </w:p>
    <w:p>
      <w:pPr>
        <w:widowControl/>
        <w:spacing w:line="560" w:lineRule="exact"/>
        <w:ind w:firstLine="707"/>
        <w:jc w:val="left"/>
        <w:rPr>
          <w:rFonts w:ascii="微软雅黑" w:hAnsi="微软雅黑" w:eastAsia="微软雅黑" w:cs="微软雅黑"/>
          <w:color w:val="333333"/>
          <w:sz w:val="18"/>
          <w:szCs w:val="18"/>
        </w:rPr>
      </w:pPr>
      <w:r>
        <w:fldChar w:fldCharType="begin"/>
      </w:r>
      <w:r>
        <w:instrText xml:space="preserve"> HYPERLINK "http://pic.pzhl.net/cms/20200525105954473.doc" \t "http://www.hnpta.com/detail/index/id/_blank" </w:instrText>
      </w:r>
      <w:r>
        <w:fldChar w:fldCharType="separate"/>
      </w:r>
      <w:r>
        <w:rPr>
          <w:rStyle w:val="7"/>
          <w:rFonts w:hint="eastAsia" w:ascii="仿宋" w:hAnsi="仿宋" w:eastAsia="仿宋" w:cs="仿宋"/>
          <w:color w:val="337FE5"/>
          <w:sz w:val="36"/>
          <w:szCs w:val="36"/>
        </w:rPr>
        <w:t>2.《淮南市2020年度从社区（村）干部中定向招聘乡镇街道事业单位工作人员资格审查表》</w:t>
      </w:r>
      <w:r>
        <w:rPr>
          <w:rStyle w:val="7"/>
          <w:rFonts w:hint="eastAsia" w:ascii="仿宋" w:hAnsi="仿宋" w:eastAsia="仿宋" w:cs="仿宋"/>
          <w:color w:val="337FE5"/>
          <w:sz w:val="36"/>
          <w:szCs w:val="36"/>
        </w:rPr>
        <w:fldChar w:fldCharType="end"/>
      </w:r>
    </w:p>
    <w:p>
      <w:pPr>
        <w:widowControl/>
        <w:spacing w:line="560" w:lineRule="exact"/>
        <w:ind w:firstLine="707"/>
        <w:jc w:val="left"/>
        <w:rPr>
          <w:rFonts w:ascii="微软雅黑" w:hAnsi="微软雅黑" w:eastAsia="微软雅黑" w:cs="微软雅黑"/>
          <w:color w:val="333333"/>
          <w:sz w:val="18"/>
          <w:szCs w:val="18"/>
        </w:rPr>
      </w:pPr>
      <w:r>
        <w:fldChar w:fldCharType="begin"/>
      </w:r>
      <w:r>
        <w:instrText xml:space="preserve"> HYPERLINK "http://pic.pzhl.net/cms/20200525110012855.docx" \t "http://www.hnpta.com/detail/index/id/_blank" </w:instrText>
      </w:r>
      <w:r>
        <w:fldChar w:fldCharType="separate"/>
      </w:r>
      <w:r>
        <w:rPr>
          <w:rStyle w:val="7"/>
          <w:rFonts w:hint="eastAsia" w:ascii="仿宋" w:hAnsi="仿宋" w:eastAsia="仿宋" w:cs="仿宋"/>
          <w:color w:val="337FE5"/>
          <w:sz w:val="36"/>
          <w:szCs w:val="36"/>
        </w:rPr>
        <w:t>3.《淮南市2020年度从退役士兵中定向招聘乡镇街道事业单位工作人员资格审查表》</w:t>
      </w:r>
      <w:r>
        <w:rPr>
          <w:rStyle w:val="7"/>
          <w:rFonts w:hint="eastAsia" w:ascii="仿宋" w:hAnsi="仿宋" w:eastAsia="仿宋" w:cs="仿宋"/>
          <w:color w:val="337FE5"/>
          <w:sz w:val="36"/>
          <w:szCs w:val="36"/>
        </w:rPr>
        <w:fldChar w:fldCharType="end"/>
      </w:r>
    </w:p>
    <w:p>
      <w:pPr>
        <w:widowControl/>
        <w:spacing w:line="560" w:lineRule="exact"/>
        <w:ind w:firstLine="640" w:firstLineChars="200"/>
        <w:jc w:val="left"/>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333333"/>
          <w:kern w:val="0"/>
          <w:sz w:val="32"/>
          <w:szCs w:val="32"/>
        </w:rPr>
        <w:t>中共淮南市委组织部      淮南市人力资源和社会保障局</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8E"/>
    <w:rsid w:val="00016D0D"/>
    <w:rsid w:val="00044F96"/>
    <w:rsid w:val="001779EF"/>
    <w:rsid w:val="00342ED6"/>
    <w:rsid w:val="00390566"/>
    <w:rsid w:val="003F52BB"/>
    <w:rsid w:val="005347DB"/>
    <w:rsid w:val="00777C8E"/>
    <w:rsid w:val="009964A4"/>
    <w:rsid w:val="00A65095"/>
    <w:rsid w:val="00B323B1"/>
    <w:rsid w:val="00D8577D"/>
    <w:rsid w:val="00EE56B3"/>
    <w:rsid w:val="00FD79CC"/>
    <w:rsid w:val="7863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2875</Words>
  <Characters>3192</Characters>
  <Lines>199</Lines>
  <Paragraphs>114</Paragraphs>
  <TotalTime>1</TotalTime>
  <ScaleCrop>false</ScaleCrop>
  <LinksUpToDate>false</LinksUpToDate>
  <CharactersWithSpaces>5953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2020-05-29T06:41:00Z</dcterms:created>
  <dc:creator>崔爱民</dc:creator>
  <cp:lastModifiedBy>Administrator</cp:lastModifiedBy>
  <dcterms:modified xsi:type="dcterms:W3CDTF">2020-06-09T00:42:04Z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